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9252" w:dyaOrig="13200">
          <v:rect xmlns:o="urn:schemas-microsoft-com:office:office" xmlns:v="urn:schemas-microsoft-com:vml" id="rectole0000000000" style="width:462.600000pt;height:6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1155"/>
        <w:gridCol w:w="9057"/>
      </w:tblGrid>
      <w:tr>
        <w:trPr>
          <w:trHeight w:val="638" w:hRule="auto"/>
          <w:jc w:val="left"/>
        </w:trPr>
        <w:tc>
          <w:tcPr>
            <w:tcW w:w="10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Оглавление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I Комплекс основных характеристик программы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Пояснительная записка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и задачи программы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программы. 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1.3.1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Учебный план 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1.3.2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учебно-тематического плана 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результаты</w:t>
            </w:r>
          </w:p>
        </w:tc>
      </w:tr>
      <w:tr>
        <w:trPr>
          <w:trHeight w:val="619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II Комплекс организационно-педагогических условий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Календарный учебный график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Условия реализации программы</w:t>
            </w:r>
          </w:p>
        </w:tc>
      </w:tr>
      <w:tr>
        <w:trPr>
          <w:trHeight w:val="1277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2.2.1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Методическое обеспечение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2.2.2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Материально-техническое обеспечение </w:t>
            </w:r>
          </w:p>
        </w:tc>
      </w:tr>
      <w:tr>
        <w:trPr>
          <w:trHeight w:val="555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2.2.3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Информационное обеспечение </w:t>
            </w:r>
          </w:p>
        </w:tc>
      </w:tr>
      <w:tr>
        <w:trPr>
          <w:trHeight w:val="7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2.3.4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Кадровое обеспечение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аттестации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Оценочные материалы</w:t>
            </w:r>
          </w:p>
        </w:tc>
      </w:tr>
      <w:tr>
        <w:trPr>
          <w:trHeight w:val="638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материалы</w:t>
            </w:r>
          </w:p>
        </w:tc>
      </w:tr>
      <w:tr>
        <w:trPr>
          <w:trHeight w:val="619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</w:tr>
      <w:tr>
        <w:trPr>
          <w:trHeight w:val="659" w:hRule="auto"/>
          <w:jc w:val="left"/>
        </w:trPr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Комплекс основных характеристик программы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общеобразовательная общеразвивающая программа "Финансовая грамотность" 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Программа)  является: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 уровню разработки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модифицированная;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 сроку реализации: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краткосрочная. Программа реализуется в течение 1 года обучения.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 уровню реализации: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рассчитана на реализацию с детьми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среднего школьного возраста.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 уровню освоения: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Направленность программы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имеет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естественнонаучная направленность.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ориентирована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Сегодня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Знание основ экономической теории, финансов и практики инвестиций рассматривается как обязательный элемент современного образования.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связи с развитием рыночных отношений важное значение приобретает проблема формирования личности учащегося, способного принимать взвешенные решения, находить рациональные пути в условиях выбора.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составлена с учетом уровня общегуманитарной, психологической подготовки, а также специфики подросткового восприятия. Основной акцент делается на изучение различных видов и форм экономической и финансовой деятельности,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</w:t>
      </w:r>
    </w:p>
    <w:p>
      <w:pPr>
        <w:tabs>
          <w:tab w:val="left" w:pos="723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Программа разработана в соответствии со следующими нормативно-правовыми документами: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Рабочая программа внеурочной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финансовой грамотности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учащихся для 9 классов 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Документы, используемые при составлении рабочей программы: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закон от 29.12.2012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Концепция Национальной программы повышения уровня финансовой грамотности населения РФ;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Минфина России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Содействие повышению уровня финансовой грамотности населения и развитию финансового образования в РФ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государственный образовательный стандарт основного общего образования, утвержденный приказом  Минобрнауки России от 17.12.2010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1897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изменениями и дополнениями от 29.12.2014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1644,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31.12.2015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1577);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Авторская программа по финансовой грамотности.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классы общеобразоват.орг.- Авторы программы: Е. Б. Лавренова, О. И. Рязанова, И. В. Липсиц. 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ВИТА-ПРЕСС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- 2017.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Уровни освоения программы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общеобразовательная общеразвивающая программа "Финансовая грамотость" предполагает вопросы связанные с организацией и планированием бюджета  рассматриваются на более сложном уровне,  исследуются вопросы долгосрочного планирования бюджета семьи и особое внимание уделяется планированию личного бюджета. 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Базовый 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программы. Развивает способности делать необходимые выводы и давать обоснованнее оценки экономических ситуаций. Определяет проблемы в области семейных финансов и нахождение путей их решения; развитие кругозора в области экономической жизни общества и формированию познавательного интереса к изучению общественных дисциплин.</w:t>
      </w:r>
    </w:p>
    <w:p>
      <w:pPr>
        <w:spacing w:before="280" w:after="28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и аналитическую  деятельность,   а также  решение различных  жизненных ситуаций для получения опыта действий в расширенном круге  финансовых отношений.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Актуальность программы 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Актуальность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создания программы определяется необходимостью экономического образования обучающихся в современных условиях рыночной экономики. Сегодня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Знание основ экономической теории, финансов и практики инвестиций рассматривается как обязательный элемент современного образования.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связи с развитием рыночных отношений важное значение приобретает проблема формирования личности учащегося, способного принимать взвешенные решения, находить рациональные пути в условиях выбора.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составлена с учетом уровня общегуманитарной, психологической подготовки, а также специфики подросткового восприятия. Основной акцент делается на изучение различных видов и форм экономической и финансовой деятельности,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Педагогическая целесообразность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развивает личностные качества и психические процессы у учащихся.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Обусловлена важностью создания условий для формирования у подростков социальных навыков, которые необходимы для их успешного развития.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Отличительные особенности программы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Данная программа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Адресат программы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является прикладным курсом, реализующим интересы обучающихся  9 класса в сфере экономики семьи.</w:t>
      </w:r>
    </w:p>
    <w:p>
      <w:pPr>
        <w:spacing w:before="280" w:after="28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9классах дети обучаются в возрасте 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Важность  данного  курса в его практической значимости и в перспективе его применения.  </w:t>
      </w:r>
    </w:p>
    <w:p>
      <w:pPr>
        <w:spacing w:before="280" w:after="28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Данный возраст это время самоопределения для многих девятиклассников, связанный с переходом во взрослую жизнь и освоением некоторых ролей взрослого человека. Необходимо научить девятиклассника  не бояться взрослой жизни и  показать, что существуют различные алгоритмы действия в тех или иных финансовых ситуациях. Поэтому для обучающихся развитие общеинтеллектуальных способностей и  расширение своего кругозора в финансовых вопросах является актуальным. В ходе обучения важно опираться на личностные потребности обучающегося, формируя   умение действовать самостоятельно в сфере финансов. Одним из основных умений, формируемых у старшеклассников, это умение уценивать финансовую ситуацию и выбирать наиболее приемлемый вариант для её решения.</w:t>
      </w:r>
    </w:p>
    <w:p>
      <w:pPr>
        <w:spacing w:before="280" w:after="28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данном курсе вопросы связанные с организацией и планированием бюджета  рассматриваются на более сложном уровне,  исследуются вопросы долгосрочного планирования бюджета семьи и особое внимание уделяется планированию личного бюджета. </w:t>
      </w:r>
    </w:p>
    <w:p>
      <w:pPr>
        <w:spacing w:before="280" w:after="28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и аналитическую  деятельность,   а также  решение различных  жизненных ситуаций для получения опыта действий в расширенном круге  финансовых отношений.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Объем и сроки освоения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общеобразовательная общеразвивающая программа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разработана на 1 год обучения, 1 час в неделю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в год.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обучения и виды занятий по программе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Очные групповые занятия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Дистанционные занятия в режиме offline/online.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формой организации образовательного процесса является очная форма обучения. А также актуальна в настоящее время смешанная форма обучения. При реализации программы частично применяется электронное обучение и дистанционные образовательные технологии.</w:t>
      </w:r>
    </w:p>
    <w:p>
      <w:pPr>
        <w:spacing w:before="0" w:after="0" w:line="360"/>
        <w:ind w:right="32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организации образовательного процесса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групповая.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Единицей учебного времени в объединении является учебное занятие.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Занятие проводится в группе по 14 человек.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с учащимися при организации образовательного процесса предусматривает групповую, парную и индивидуальную форму работы на занятиях  и предполагает использование следующих методов и приемов:</w:t>
      </w:r>
    </w:p>
    <w:p>
      <w:pPr>
        <w:tabs>
          <w:tab w:val="left" w:pos="540" w:leader="none"/>
          <w:tab w:val="left" w:pos="709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Словесные методы: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объяснение, рассказ, беседа.</w:t>
      </w:r>
    </w:p>
    <w:p>
      <w:pPr>
        <w:tabs>
          <w:tab w:val="left" w:pos="540" w:leader="none"/>
          <w:tab w:val="left" w:pos="709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Наглядные методы: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наблюдение, демонстрация образцов изделий, иллюстраций, слайдов, фотографий, презентаций к занятиям.</w:t>
      </w:r>
    </w:p>
    <w:p>
      <w:pPr>
        <w:tabs>
          <w:tab w:val="left" w:pos="709" w:leader="none"/>
          <w:tab w:val="left" w:pos="12675" w:leader="none"/>
          <w:tab w:val="left" w:pos="13005" w:leader="none"/>
          <w:tab w:val="left" w:pos="13725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Практические приемы: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работы по образцу,      индивидуальные    и       коллективные  работы      обучающихся.</w:t>
      </w:r>
    </w:p>
    <w:p>
      <w:pPr>
        <w:tabs>
          <w:tab w:val="left" w:pos="709" w:leader="none"/>
          <w:tab w:val="left" w:pos="12675" w:leader="none"/>
          <w:tab w:val="left" w:pos="13005" w:leader="none"/>
          <w:tab w:val="left" w:pos="13725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Объяснительно-иллюстративные: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способ взаимодействия педагога и ребёнка. Объяснение сопровождается демонстрацией наглядного материала.</w:t>
      </w:r>
    </w:p>
    <w:p>
      <w:pPr>
        <w:tabs>
          <w:tab w:val="left" w:pos="709" w:leader="none"/>
          <w:tab w:val="left" w:pos="12675" w:leader="none"/>
          <w:tab w:val="left" w:pos="13005" w:leader="none"/>
          <w:tab w:val="left" w:pos="13725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Репродуктивные: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учащиеся воспроизводят полученные знания и освоенные способы деятельности.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Игровые: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метод использования различных игровых форм в организации деятельности; в аттестационных занятиях или усвоения нового материала. Этот метод предусматривает использование разнообразных компонентов игровой деятельности в сочетании с другими приемами: вопросами,  объяснениями, пояснениями, показом и т.д.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Частично-поисковый: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выполнение вариативных, разноуровневых заданий.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Исследовательский: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творческие задания, проекты.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Переход на дистанционное обучение подразумевает занятия в режиме online/offline посредством Zoom и мессенджера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Ватсап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Режим занятий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количество часов в год - 34 часа, в неделю 1 час.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Занятия проводятся  1 раз  в неделю по 45 минут, с перерывом 10  минут. В случае перехода на дистанционное обучение длительность занятий составляет: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 - для учащихся 1-2 классов;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 - для учащихся 3-4 классов;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 - для учащихся среднего и старшего школьного возраста. </w:t>
      </w:r>
    </w:p>
    <w:p>
      <w:pPr>
        <w:spacing w:before="0" w:after="0" w:line="360"/>
        <w:ind w:right="32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время таких занятий проводится динамическая пауза, гимнастика для глаз.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и задачи программы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обучения: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основ финансовой грамотности у  обучающихся  9 классов.  Данная программа предполагает 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навыков сотрудничества с взрослыми и сверстниками в разных игровых и реальных экономических ситуациях; 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принятии решений о семейном бюджете.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Требования к личностным результатам освоения курса: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ответственности за принятие решений в сфере личных финансов;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являются: 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Познавательные: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способов решения проблем творческого и поискового характера;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умений представлять информацию в зависимости от поставленных задач в виде таблицы, схемы, графика, диаграммы, опорного конспекта;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соотнесения с  известными понятиями;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базовыми предметными и межпредметными понятиями и умениями;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Регулятивные: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цели своих действий;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действия с помощью учителя и самостоятельно;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проявление познавательной и творческой инициативы;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 правильности выполнения действий; самооценка и взаимооценка;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адекватное восприятие предложений товарищей, учителей, родителей.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Коммуникативные: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текстов в устной и письменной формах;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слушать собеседника и вести диалог;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признавать возможность существования различных точек зрения и права каждого иметь свою;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излагать своё мнение, аргументировать свою точку зрения и давать оценку событий;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адекватно оценивать собственное поведение и поведение окружающих.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Требования к интеллектуальным (метапредметным) результатам освоения курса: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умением поиска различных способов решения финансовых проблем и их оценки;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умением осуществлять краткосрочное и долгосрочное планирование поведения в сфере финансов;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умения устанавливать причинно-следственные связи между социальными и финансовыми явлениями и процессами;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осуществлять элементарный прогноз в сфере личных финансов и оценивать свои поступки;</w:t>
      </w:r>
    </w:p>
    <w:p>
      <w:pPr>
        <w:spacing w:before="0" w:after="0" w:line="360"/>
        <w:ind w:right="-1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и правильное использование экономических терминов;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приёмов работы с экономической информацией, её осмысление; проведение простых финансовых расчётов; 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>
      <w:pPr>
        <w:spacing w:before="0" w:after="0" w:line="36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Требования к предметным результатам освоения курса: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понятиями: деньги, виды денег, покупательная способность денег, благосостояние семьи, профицит и дефицит семейного бюджета, банковские карты, финансовое  мошеничество,  финансовое планирование, форс-мажор, страхование. </w:t>
      </w:r>
    </w:p>
    <w:p>
      <w:pPr>
        <w:spacing w:before="0" w:after="0" w:line="360"/>
        <w:ind w:right="-569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программы</w:t>
      </w:r>
    </w:p>
    <w:p>
      <w:pPr>
        <w:spacing w:before="0" w:after="0" w:line="360"/>
        <w:ind w:right="-569" w:left="993" w:hanging="28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Учебный план</w:t>
      </w:r>
    </w:p>
    <w:tbl>
      <w:tblPr>
        <w:tblInd w:w="5" w:type="dxa"/>
      </w:tblPr>
      <w:tblGrid>
        <w:gridCol w:w="5551"/>
        <w:gridCol w:w="1417"/>
        <w:gridCol w:w="1550"/>
        <w:gridCol w:w="1092"/>
      </w:tblGrid>
      <w:tr>
        <w:trPr>
          <w:trHeight w:val="1085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разделов</w:t>
            </w:r>
          </w:p>
        </w:tc>
        <w:tc>
          <w:tcPr>
            <w:tcW w:w="40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545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учебных часов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повторения</w:t>
            </w:r>
          </w:p>
        </w:tc>
      </w:tr>
      <w:tr>
        <w:trPr>
          <w:trHeight w:val="545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Введение в курс.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2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1. Потребительская культура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16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15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068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30"/>
                <w:position w:val="0"/>
                <w:sz w:val="28"/>
                <w:shd w:fill="auto" w:val="clear"/>
              </w:rPr>
              <w:t xml:space="preserve">Тема  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Бюджет. Планирование бюджета (доходы, расходы)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10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343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3. Пенсионное обеспечение и финансовое благополучие.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062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Итоговое повторение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62" w:hRule="auto"/>
          <w:jc w:val="left"/>
        </w:trPr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1.3.2.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учебного плана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Основное  содержание   курса: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финансовой грамотности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1565"/>
        <w:gridCol w:w="4633"/>
        <w:gridCol w:w="2166"/>
        <w:gridCol w:w="2268"/>
      </w:tblGrid>
      <w:tr>
        <w:trPr>
          <w:trHeight w:val="144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Содержание курса</w:t>
            </w: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Формы организации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деятельности</w:t>
            </w:r>
          </w:p>
        </w:tc>
      </w:tr>
      <w:tr>
        <w:trPr>
          <w:trHeight w:val="144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1. Потребительская культура</w:t>
            </w:r>
          </w:p>
        </w:tc>
        <w:tc>
          <w:tcPr>
            <w:tcW w:w="4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потребительская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Потребление: структура и нормы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Кто такой потребитель?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Разнообразие человеческих потребностей и их классификация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Поговорим о культуре потребления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Качество товаров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покупать продукты питания?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выбирать одежду и обувь?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Бытовая техника: всерьез и надолго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Всегда ли товар можно обменять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Потребительская культура в сфере услуг: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Правила пользования коммунальными услугами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 должен знать каждый, отправляясь в дорогу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Происхождение денег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Деньги: что это такое?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может происходить с деньгами и как это влияет на финансы нашей семьи?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Роль денег в нашей жизни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Потребление или инвестиции?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Враг личного капитала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Беседа с элементами дискуссии: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Ресурсосбережение - основа финансового благополучия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Семья и финансовые организации: как сотрудничать без проблем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Основные понятия кредитования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Виды кредитов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кредитная история заемщика?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 с элементами дискуссии: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Плюсы моментальных кредитов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Минусы моментальных кредитов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беседа: Финансовое мошенничество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Финансовые пирамиды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нужны финансовые организации?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Банковская ячейка и банковский перевод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Валюта в современном мире.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Обмен валют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валютный рынок и как он устроен?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Можно ли выиграть, размещая сбережения в валюте?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Банковские карты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риски и управление ими.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Банковские услуги: кредит, депозит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Заем, виды займов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Ипотека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Арифметика ипотеки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увеличить семейные расходы с использованием финансовых организаций?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нужно осуществлять финансовое планирование?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осуществлять финансовое планирование на разных жизненных этапах?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Психология потребителя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Потребность в защите: Закон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 защите прав потребителя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Кто защищает потребителя?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Государственные органы защиты прав потребителей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Общественные организации по защите прав потребителей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каких случаях потребитель имеет право на судебную защиту?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моральный вред и как он возмещается?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Инфляция. Причины и последствия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Круглый стол;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экономических задач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Арифметика кредитов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Дискуссия;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проблемной ситуации;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Творческая работа 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Мини-проект;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Показ презентации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Выступления учащихся;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Поиск информации в различных источниках в том числе в интернет;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Ролевая игра;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Мини-исследование;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Деловая игра;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документами;</w:t>
            </w:r>
          </w:p>
        </w:tc>
      </w:tr>
      <w:tr>
        <w:trPr>
          <w:trHeight w:val="8335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2. Бюджет. Планирование бюджета (доходы, расходы..)</w:t>
            </w:r>
          </w:p>
        </w:tc>
        <w:tc>
          <w:tcPr>
            <w:tcW w:w="4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беседа: Построение семейного бюджета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семейный бюджет и как его построить?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оптимизировать семейный бюджет?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Источники денежных средств семьи;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Какие бывают источники доходов?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чего зависят личные и семейные доходы?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Беседа-дискуссия: Куда уходят деньги?,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контролировать семейные расходы и зачем это делать?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Разумные расходы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статьи расходов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Статьи доходов и расходов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Зарплата как источник дохода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Финансовое планирование как способ повышения благосостояния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чего нужно осуществлять финансовое планирование?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осуществлять финансовое планирование на разных жизненных этапах?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Рациональный бюджет школьника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Человек и государство: как они взаимодействуют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Налоги и их роль в жизни семьи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налоги и зачем их платить?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документами: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Какие налоги мы платим?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Каждый платит налоги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Безработица, почему она возникает и какой бывает?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Пособие по безработице.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Особая жизненная ситуация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рождение ребёнка, потеря кормильца,  болезнь, потеря работы, природные и техногенные катастрофы;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Чем поможет страхование?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Собственный бизнес, как способ пополнения семейного бюджета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Мини-проект: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создать свое дело?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бюджета семьи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Круглый стол;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Беседа-дискуссия;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Зачёт;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Выступления учащихся;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практических задач;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документами;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Деловая игра;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Мини-проект;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жизненных задач;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3. Пенсионное обеспечение и финансовое благополучие</w:t>
            </w:r>
          </w:p>
        </w:tc>
        <w:tc>
          <w:tcPr>
            <w:tcW w:w="4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интерактивная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Информация для потребителя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Инвестиции: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Основные правила инвестирования: как покупать ценные бумаги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Основные правила инвестирования: как продавать ценные бумаги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экономических задач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Инвестиции в драгоценные металлы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ПИФы?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Депозиты и их виды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Пенсионное обеспечение и финансовое благополучие в старости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информации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Реклама и ее виды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Страхование: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Творческая работа: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Участники страхового рынка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Личное страхование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Страховые накопительные программы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Мошенники на рынке страховых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Пенсии: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Государственное пенсионное страхование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Профессиональные участники пенсионной системы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Негосударственные пенсионные фонды: как с ними работать?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и оформление творческих исследовательских проектов учащихся;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Защита проектов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Правовая консультация;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интерактивная беседа;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Творческая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Мини-исследование;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и оформление творческих исследовательских проектов учащихся;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Показ презентации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Ролевая игра;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экономических задач;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Выступления учащихся;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Дискуссия;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Защита проектов;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Демонстрация  презентации.</w:t>
            </w:r>
          </w:p>
        </w:tc>
      </w:tr>
      <w:tr>
        <w:trPr>
          <w:trHeight w:val="527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Итоговое повторение</w:t>
            </w:r>
          </w:p>
        </w:tc>
        <w:tc>
          <w:tcPr>
            <w:tcW w:w="4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Итоговая работа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Финансовая грамотность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Тест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Планируемые результаты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Учащийся должен уметь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фишинговый сайт от подлинного, защитить себя от фарминга и фишинга;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Комплекс организационно-педагогических условий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Календарный учебный график</w:t>
      </w:r>
    </w:p>
    <w:tbl>
      <w:tblPr>
        <w:tblInd w:w="108" w:type="dxa"/>
      </w:tblPr>
      <w:tblGrid>
        <w:gridCol w:w="672"/>
        <w:gridCol w:w="4038"/>
        <w:gridCol w:w="878"/>
        <w:gridCol w:w="650"/>
        <w:gridCol w:w="1382"/>
        <w:gridCol w:w="766"/>
        <w:gridCol w:w="2659"/>
      </w:tblGrid>
      <w:tr>
        <w:trPr>
          <w:trHeight w:val="276" w:hRule="auto"/>
          <w:jc w:val="left"/>
        </w:trPr>
        <w:tc>
          <w:tcPr>
            <w:tcW w:w="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0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урока</w:t>
            </w:r>
          </w:p>
        </w:tc>
        <w:tc>
          <w:tcPr>
            <w:tcW w:w="8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7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примечания</w:t>
            </w:r>
          </w:p>
        </w:tc>
      </w:tr>
      <w:tr>
        <w:trPr>
          <w:trHeight w:val="276" w:hRule="auto"/>
          <w:jc w:val="left"/>
        </w:trPr>
        <w:tc>
          <w:tcPr>
            <w:tcW w:w="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факт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Введение в курс.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(вводная) беседа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1. Потребительская культура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Деньги. Виды денег.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Поиск информации в различных источниках в том числе в интернет</w:t>
            </w:r>
          </w:p>
        </w:tc>
      </w:tr>
      <w:tr>
        <w:trPr>
          <w:trHeight w:val="336" w:hRule="auto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5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Банки. История развития банков.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Выступления учащихся</w:t>
            </w:r>
          </w:p>
        </w:tc>
      </w:tr>
      <w:tr>
        <w:trPr>
          <w:trHeight w:val="336" w:hRule="auto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5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Банки и их функции.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Интерактивная познавательная беседа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Денежные переводы, счета и вклады. 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Теоретическое исследование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Кредитные продукты. 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Виды кредитов и их свойства.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Банковские карты. Виды банковских карт.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Теоретическое исследование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Банковский кредит и условия его предоставления.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работа. Мини-исследование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Безналичные переводы и платежи, способы их осуществления. Электронные деньги.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Выступление обучающихся с использованием презентации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Современные деньги России и других стран.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 -исследование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кредитная история.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Дискуссия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Микрофинансовые  организации.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Инфляция. Причины и последствия.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 такое страхование, как оно работает.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Мошенничество на финансовых рынках.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Поиск информации в различных источниках в том числе в интернет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Права потребителя. Федеральный Закон "О защите прав потребителей".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документами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2. Бюджет. Планирование бюджета (доходы, расходы…)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Личный и семейный бюджет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интерактивная беседа с элементами дискуссии.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планирования составление плана.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Решение жизненных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Виды бюджета семьи.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Беседа. Презентация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Структура доходов семьи.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Зарплата как источник дохода.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Познававтельная беседа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Структура семейных расходов.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Безработица: почему она возникает и какой бывает. Пособие по безработице 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Подоходный налог. Налог на имущество.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работа. Работа с документами.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Виды налогов. Какие налоги вам предстоит платить.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Аналитическая работа. Работа с документами.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составить финансовый план семьи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семейный бюджет.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Познавтельная интерактивная беседа с использованием презентации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работа. Составление бюджета семьи. Зачёт.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3. Пенсионное обеспечение и финансовое благополучие.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Информационное общество. Портал государственных услуг.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интерактивная беседа</w:t>
            </w:r>
          </w:p>
        </w:tc>
      </w:tr>
      <w:tr>
        <w:trPr>
          <w:trHeight w:val="438" w:hRule="auto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28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Государственное пенсионное страхование. Негосударственные пенсионные фонды.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Познавательная интерактивная беседа(презентация)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360"/>
              <w:ind w:right="0" w:left="360" w:hanging="1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28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Пенсионное законодательство Российской Федерации.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документами 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работа. Финансовая грамотность.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работа. Финансовая грамотность.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Итоговое повторение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4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Зачёт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Условия реализации программы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Методическое обеспечение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Образовательный процесс основывается на следующих принципах: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 научности;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 систематичности;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 доступности учебного материала;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принципа наглядности;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принципа сознательности и активности;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 информальности;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 индивидуализации.</w:t>
      </w:r>
    </w:p>
    <w:p>
      <w:pPr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Проблемно-развивающие методы: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показательный (изложение учебного материала с созданием проблемных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ситуаций и показом способов их разрешения в науке и практике);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диалогический (организация диалога с обучающимися);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эвристический (сочетание изложения учебного материала с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самостоятельной деятельностью обучающихся по решению учебных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проблем);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исследовательский (организация творческой самостоятельной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деятельности по решению учебных проблем).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 преподавания: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рассказ;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объяснение;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беседа;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показ-демонстрация.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 обучения: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слушание;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осмысление;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упражнение;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изучение первоисточников;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моделирование;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практическая работа;</w:t>
      </w:r>
    </w:p>
    <w:p>
      <w:pPr>
        <w:spacing w:before="0" w:after="0" w:line="36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учебное исследование.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Интерактивные методы: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дискуссии, дебаты;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тренинги;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мозговой штурм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соревнования;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Игровые методы: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ролевая игра (акцент делается на общение);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деловая игра (акцент делается на обучение);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интеллектуальная игра;</w:t>
      </w:r>
    </w:p>
    <w:p>
      <w:pPr>
        <w:spacing w:before="0" w:after="0" w:line="360"/>
        <w:ind w:right="0" w:left="0" w:firstLine="7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настольные игры (на развитие познавательных процессов).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Формы организации обучения</w:t>
      </w:r>
    </w:p>
    <w:tbl>
      <w:tblPr/>
      <w:tblGrid>
        <w:gridCol w:w="3118"/>
        <w:gridCol w:w="3342"/>
        <w:gridCol w:w="2401"/>
        <w:gridCol w:w="2942"/>
      </w:tblGrid>
      <w:tr>
        <w:trPr>
          <w:trHeight w:val="664" w:hRule="auto"/>
          <w:jc w:val="left"/>
        </w:trPr>
        <w:tc>
          <w:tcPr>
            <w:tcW w:w="31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Теоретические формы</w:t>
            </w:r>
          </w:p>
        </w:tc>
        <w:tc>
          <w:tcPr>
            <w:tcW w:w="574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формы</w:t>
            </w:r>
          </w:p>
        </w:tc>
        <w:tc>
          <w:tcPr>
            <w:tcW w:w="2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Внеурочные формы</w:t>
            </w:r>
          </w:p>
        </w:tc>
      </w:tr>
      <w:tr>
        <w:trPr>
          <w:trHeight w:val="332" w:hRule="auto"/>
          <w:jc w:val="left"/>
        </w:trPr>
        <w:tc>
          <w:tcPr>
            <w:tcW w:w="31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Проблемное обучение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Семинар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Консультация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тестирование</w:t>
            </w:r>
          </w:p>
        </w:tc>
        <w:tc>
          <w:tcPr>
            <w:tcW w:w="33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Тренинг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Мозговой штурм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Экскурсия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Соревнования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Дебаты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Проектная деятельность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Практикум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</w:t>
            </w:r>
          </w:p>
        </w:tc>
        <w:tc>
          <w:tcPr>
            <w:tcW w:w="534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Конференции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Олимпиады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Акции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Консультация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Материально-техническое обеспечение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Конференц-зал (для проведения конференций и конкурсов, деловых и ролевых игр).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Учебный кабинет для занятия с учащимися, имеющий хорошее освещение и вентиляцию.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Информационный стенд для учащихся.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Оборудование: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столы и стулья, для детей старшего школьного возраста;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кафедра;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указка;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планшет;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магнитная доска;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маркеры для доски;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магниты для доски;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цифровой фотоаппарат;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проектор;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компьютеров или ноутбуков на учебную группу;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принтер;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сканер;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ксерокс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доступ к Интернет;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флеш-накопители для записи результатов занятий.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Раздаточный материал: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рабочие тетради;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буклеты к занятиям;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карточки с заданиями;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памятки;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бланки тестов;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рекомендации.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Канцелярские товары: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бумага для печати формата А4;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шариковые ручки;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маркеры;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фломастеры;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ватман;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цветная бумага;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картон;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конверты;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папки-скоросшиватели с файлами (для каждого учащегося).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Кадровое обеспечение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 должен владеть необходимой профессиональной компетентностью для реализации программы: имеет опыт работы с обучающимися данного возраста, имеет навык организации образовательной деятельности обучающихся, обладает сформированными социально ориентированными личностными качествами (ответственность, доброжелательность, коммуникабельность, целеустремленность, эмпатия, тактичность и др.),  а также обладает необходимым уровнем знаний и практических умений в соответствующей предметной области.</w:t>
      </w:r>
    </w:p>
    <w:p>
      <w:pPr>
        <w:spacing w:before="0" w:after="0" w:line="360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аттестации / контроля</w:t>
      </w:r>
    </w:p>
    <w:p>
      <w:pPr>
        <w:spacing w:before="0" w:after="0" w:line="360"/>
        <w:ind w:right="-75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эффективности реализации Программы осуществляется в процессе мониторинга. Он включает изучение степени достижения личностных, метапредметных и предметных результатов (приложение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матрица диагностики образовательных результатов в дополнительном образовании, автор Буйлова Л.Н., Кленова Н.В.;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и отслеживание результатов деятельности проводится с целью выявления уровня развития специальных навыков, знаний обучающихся с целью коррекции процесса обучения и учебно-познавательной деятельности обучающихся.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Система отслеживания результатов включает в себя разнообразные методы и способы: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педагогическое наблюдение;</w:t>
      </w:r>
    </w:p>
    <w:p>
      <w:pPr>
        <w:tabs>
          <w:tab w:val="left" w:pos="296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тестирование;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выставках, конкурсах;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творческие проекты;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игровые занятия.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Определяя процесс выявления результативности образовательной деятельности, необходимо отметить, что отдельные результаты работы хорошо просматриваются на выставках, конкурсах и т.д. Чтобы увидеть полную картину результатов обучения  ребёнка по данному разделу дополнительной образовательной программы, проводятся  зачётные занятия, на которых обучающиеся выполняют контрольные тестовые задания, включающие в себя теоретические вопросы и выполнение практических заданий. Данные зачётные занятия выявляют степень усвоения учебного материала.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2.5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занятиях используются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различные методы обучения (словесный, наглядный, практический) и их сочетание.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Рассказом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начинается новая тема, например, об истории и характерных особенностях лоскутного шитья. Рассказом сопровождается демонстрация образцов, готовых изделий.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наглядным методам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обучения относится демонстрация на занятиях различных фотографий, картинок, схем и образцов изделий из лоскутов. Кроме того, используется работа по мотивам заданного образца  или выполнение различных вариантов в цвете одного и того же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время использования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практических методов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обучения применяются приемы: постановки задания, планирования его выполнения, анализа итогов практической работы.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 ресурсы:</w:t>
      </w:r>
    </w:p>
    <w:p>
      <w:pPr>
        <w:numPr>
          <w:ilvl w:val="0"/>
          <w:numId w:val="407"/>
        </w:numPr>
        <w:spacing w:before="0" w:after="28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Федеральный методический центр по финансовой грамотности системы общего и среднего профессионального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407"/>
        </w:numPr>
        <w:spacing w:before="0" w:after="28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Информационное общество. Портал государственных услуг.</w:t>
      </w:r>
    </w:p>
    <w:p>
      <w:pPr>
        <w:numPr>
          <w:ilvl w:val="0"/>
          <w:numId w:val="407"/>
        </w:numPr>
        <w:spacing w:before="0" w:after="28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07"/>
        </w:numPr>
        <w:spacing w:before="0" w:after="28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Печатные издания:</w:t>
      </w:r>
    </w:p>
    <w:p>
      <w:pPr>
        <w:numPr>
          <w:ilvl w:val="0"/>
          <w:numId w:val="407"/>
        </w:numPr>
        <w:spacing w:before="0" w:after="28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Деловой вестник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Ваши личные финансы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 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Р-консалт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Томск, главный редактор М.С. Сергейчук, 2017 г.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Липсиц, И. В. Л61 Финансовая грамотность: материалы для учащихся.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классы общеобразоват. орг. / И. В. Липсиц, О. И. Рязанова.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ВИТА-ПРЕСС, 2014.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352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с., ил.  (Дополнительное образование: 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Учимся разумному финансовому поведению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Рязанова, О. И. Р99 Финансовая грамотность: методические рекомендации для учителя.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классы обще образоват. орг. / О. И. Рязанова, И. В. Липсиц, Е. Б. Лавренова.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ВИТА-ПРЕСС, 2014.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144 c.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Дополнительное образование: 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Учимся разумному финансовому поведению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Приложения: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Контрольно-измерительные материалы для 9-х классов  по финансовой грамотности  издательства  Вита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пресс, 2014 из серии (Дополнительное образование: 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Учимся разумному финансовому поведению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4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Пример диагностической работы в 9 классе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проведении диагностической работы дополнительные материалы и оборудование не используются. Учащиеся записывают ответы в бланк тестирования.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 выполнения диагностической работы: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выполнение всей диагностической работы отводится 180 минут.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Максимальный первичный балл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95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баллов.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работе представлены задания базового и повышенного уровня сложности.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Содержание работы охватывает учебный материал согласно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Основы финансовой грамотности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Личное финансовое планирование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Депозит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Расчетно-кассовые операции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Страхование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Инвестиции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Пенсии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Модуль 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Пирамиды и финансовое мошенничество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из перечисленного входит в человеческий капитал?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Домашний сейф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Умение составлять бюджет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Всё вышеперечисленное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Стоимость автомобиля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это: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Сумма, за которую вы его когда-то купили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Сумма, за которую его можно продать сейчас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Сумма, по которой банк оценит машину, в случае обращения за кредитом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Сумма, за которую можно купить аналогичную новую модель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Какой вид капитала ставит целью формирование дополнительных источников дохода?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Текущий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Резервный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Текущий и Резервный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ли следующие суждения?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Человеческий капитал можно конвертировать в деньги.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При составлении бюджета сложнее планировать доходы, чем расходы.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Б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оба суждения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оба суждения неверны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чем основная цель резервного капитала?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Повседневные траты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Дополнительные источники дохода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Защита от риска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Всё выше перечисленное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сбережений невозможно сформировать резерв для защиты на черный день?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из перечисленного является инвестиционным активом?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Накопления (депозит)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Доходы от акций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Собственный бизнес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Всё вышеперечисленное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чем основная цель инвестиционного капитала?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Повседневные траты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Защита от рисков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Дополнительные источники доходов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Все вышеперечисленное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Страховая премия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это: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Плата, которую страхователь выплачивает страховщику по договору страхования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Сумма, которую страховщик возвращает страхователю при отсутствии страховых случаев в течение срока действия полиса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Вознаграждение, которое получает страховой брокер от страховой компании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Сумма, которую страховщик выплачивает страхователю при наступлении страхового случая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страхованию ответственности относится: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Добровольное медицинское страхование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Обязательное медицинское страхование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Открытие страхового счёта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Всё вышеперечисленное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ли следующие суждения?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Кредит может выдаваться по ставке 0 % годовых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В случае непогашения кредита в срок банк имеет право начислять штрафные проценты на сумму просроченной задолженности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Б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оба суждения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оба суждения неверны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ли следующие суждения?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Получатель безналичного перевода денег обязательно должен иметь банковский счет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Во многих странах дорожные чеки используются не только для обналичивания денег, но и для оплаты товаров и услуг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Б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оба суждения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оба суждения неверны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происходит с содержимым банковской ячейки в случае банкротства банка?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Его забирают кредиторы банка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Его забирает Агентство по страхованию вкладов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Оно полностью возвращается клиенту банка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Оно возвращается клиенту банка в части, застрахованной Агентством по страхованию вкладов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невозможно сделать с дебетовой картой?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Провести через границу без декларирования на таможне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Снять деньги в банкомате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Взять в долг у банка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Оплатить товары и услуги в безналичной форме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такое инвестиционный портфель?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Допустимый уровень риска при инвестировании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Набор конкретных реальных и финансовых активов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Общий подход к формированию своих инвестиций и управлению ими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Прогноз доходности по различным инвестиционным активом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Какой из нижеперечисленных активов является самым рискованным?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Банковский депозит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Облигации нефтедобывающей компании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Акции этой же компании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Портфель акций всех нефтедобывающих компаний в стране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ли следующие суждения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Чем короче срок инвестирования, тем более рискованной может быть инвестиционная стратегия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Цель инвестирования в том, чтобы найти актив, который является и доходным, и надежным, и ликвидным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 только Б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верны оба суждения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оба суждения неверны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Какая организация может выплачивать пожизненную пенсию?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Пенсионный фонд РФ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Негосударственный пенсионный фонд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Страховая компания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Все вышеперечисленные организации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какой пенсионной системе ставка, по которой в стране взимаются пенсионные взносы, влияет на размер пенсии?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Только в накопительной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Только в солидарной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Как в солидарной, так и в накопительной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Ни в солидарной, ни в накопительной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лучше инвестировать пенсионные накопления?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Отложив момент инвестирования на момент выхода на пенсию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С минимальным риском, чтобы обеспечить надежность инвестиций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Поддерживая риск на приемлемом уровне за счет диверсификации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С максимальным риском, чтобы обеспечить высокий доход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Какой из нижеперечисленных видов налога является прямым?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Земельный налог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Налог на добавленную стоимость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Таможенная пошлина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Светлана получила от своей компании награду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Лучший работник 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путёвку в пансионат. По какой ставке облагается соответствующий доход, полученный Светланой?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0% Б) 9% В) 13% Г) 30%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какой даты нужно подавать налоговую декларацию для указания дохода от продажи имущества?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31 декабря текущего года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30 апреля последующего года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15 июля последующего года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Ограничения по дате отсутствуют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мошенники могут скопировать данные с банковской карты?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В банкомате через скиммер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При оплате через платежный терминал в торговой точке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При покупке через Интернет-магазин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Во всех вышеперечисленных ситуациях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из нижеперечисленного является наиболее вероятным признаком финансовой пирамиды?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В прошлые годы финансовая компания сумела заработать для клиентов высокий доход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Компания инвестирует в высокодоходные финансовые инструменты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Основатель компании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иностранный гражданин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Г) Компания гарантирует доход выше уровня банковских депозитов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14"/>
        </w:numPr>
        <w:spacing w:before="0" w:after="3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Тест с ответами: “Финансовая грамотность”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Финансовую защиту благосостояния семьи обеспечивает капитал:</w:t>
        <w:br/>
        <w:t xml:space="preserve">а) резервный +</w:t>
        <w:br/>
        <w:t xml:space="preserve">б) текущий</w:t>
        <w:br/>
        <w:t xml:space="preserve">в) инвестиционный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соответствии с законом о страховании вкладчик получит право на возмещение по своим вкладам в банке в случае:</w:t>
        <w:br/>
        <w:t xml:space="preserve">а) потери доверия к банку у населения</w:t>
        <w:br/>
        <w:t xml:space="preserve">б) отзыва у банка лицензии +</w:t>
        <w:br/>
        <w:t xml:space="preserve">в) повышения инфляции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Инфляция:</w:t>
        <w:br/>
        <w:t xml:space="preserve">а) повышение заработной платы бюджетникам</w:t>
        <w:br/>
        <w:t xml:space="preserve">б) повышение покупательной способности денег</w:t>
        <w:br/>
        <w:t xml:space="preserve">в) снижение покупательной способности денег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Кредит, выдаваемый под залог объекта, который приобретается (земельный участок, дом, квартира), называется:</w:t>
        <w:br/>
        <w:t xml:space="preserve">а) ипотечный +</w:t>
        <w:br/>
        <w:t xml:space="preserve">б) потребительский</w:t>
        <w:br/>
        <w:t xml:space="preserve">в) целевой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Счет до востребования с минимальной процентной ставкой, то есть текущий счет, открывается для карты:</w:t>
        <w:br/>
        <w:t xml:space="preserve">а) кредитной</w:t>
        <w:br/>
        <w:t xml:space="preserve">б) дебетовой с овердрафтом</w:t>
        <w:br/>
        <w:t xml:space="preserve">в) дебетовой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Фондовый рынок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место, где:</w:t>
        <w:br/>
        <w:t xml:space="preserve">а) продаются и покупаются строительные материалы</w:t>
        <w:br/>
        <w:t xml:space="preserve">б) продаются и покупаются ценные бумаги +</w:t>
        <w:br/>
        <w:t xml:space="preserve">в) продаются и покупаются продукты питания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Биржа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место, где:</w:t>
        <w:br/>
        <w:t xml:space="preserve">а) продаются и покупаются автомобили</w:t>
        <w:br/>
        <w:t xml:space="preserve">б) продаются и покупаются ценные бумаги</w:t>
        <w:br/>
        <w:t xml:space="preserve">в) место заключения сделок между покупателями и продавцами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Страховые выплаты компенсируются в случае:</w:t>
        <w:br/>
        <w:t xml:space="preserve">а) материального ущерба +</w:t>
        <w:br/>
        <w:t xml:space="preserve">б) морального ущерба</w:t>
        <w:br/>
        <w:t xml:space="preserve">в) желания страхователя получить прибыль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Выплачиваемая нынешним пенсионерам и формируемая пенсионерам будущим трудовая пенсия по старости, выплачиваемая государством:</w:t>
        <w:br/>
        <w:t xml:space="preserve">а) добавочная</w:t>
        <w:br/>
        <w:t xml:space="preserve">б) второстепенная</w:t>
        <w:br/>
        <w:t xml:space="preserve">в) базовая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Выплачиваемая нынешним пенсионерам и формируемая пенсионерам будущим трудовая пенсия по старости, выплачиваемая государством:</w:t>
        <w:br/>
        <w:t xml:space="preserve">а) главная</w:t>
        <w:br/>
        <w:t xml:space="preserve">б) накопительная +</w:t>
        <w:br/>
        <w:t xml:space="preserve">в) дополнительная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Выплачиваемая нынешним пенсионерам и формируемая пенсионерам будущим трудовая пенсия по старости, выплачиваемая государством:</w:t>
        <w:br/>
        <w:t xml:space="preserve">а) страховая +</w:t>
        <w:br/>
        <w:t xml:space="preserve">б) единоразовая</w:t>
        <w:br/>
        <w:t xml:space="preserve">в) основная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Дисконт:</w:t>
        <w:br/>
        <w:t xml:space="preserve">а) доход</w:t>
        <w:br/>
        <w:t xml:space="preserve">б) скидка +</w:t>
        <w:br/>
        <w:t xml:space="preserve">в) надбавка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Неспособность заемщика (эмитента долговых ценных бумаг) выполнять свои обязанности по займу (погашение, выплата текущего дохода и др.) называется:</w:t>
        <w:br/>
        <w:t xml:space="preserve">а) дефолт +</w:t>
        <w:br/>
        <w:t xml:space="preserve">б) коллапс</w:t>
        <w:br/>
        <w:t xml:space="preserve">в) девальвация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Такие обязательства как: банковский кредит, долги друзьям, алименты, квартплата, относят к:</w:t>
        <w:br/>
        <w:t xml:space="preserve">а) активам</w:t>
        <w:br/>
        <w:t xml:space="preserve">б) накоплениям</w:t>
        <w:br/>
        <w:t xml:space="preserve">в) пассивам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Процент, который начисляется на первоначальную сумму депозита в банке, называется:</w:t>
        <w:br/>
        <w:t xml:space="preserve">а) простой +</w:t>
        <w:br/>
        <w:t xml:space="preserve">б) средний</w:t>
        <w:br/>
        <w:t xml:space="preserve">в) сложный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Сумма, которую банк берет за свои услуги по выдаче кредита и его обслуживанию, называется:</w:t>
        <w:br/>
        <w:t xml:space="preserve">а) ремиссия</w:t>
        <w:br/>
        <w:t xml:space="preserve">б) комиссия +</w:t>
        <w:br/>
        <w:t xml:space="preserve">в) процент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Векселя и облигации относятся к бумагам:</w:t>
        <w:br/>
        <w:t xml:space="preserve">а) дарственным</w:t>
        <w:br/>
        <w:t xml:space="preserve">б) долевым</w:t>
        <w:br/>
        <w:t xml:space="preserve">в) долговым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Вчера курс евро составлял 85,6 рубля, а сегодня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86,1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рублей. Как изменился курс рубля по отношению к евро:</w:t>
        <w:br/>
        <w:t xml:space="preserve">а) увеличился</w:t>
        <w:br/>
        <w:t xml:space="preserve">б) уменьшился +</w:t>
        <w:br/>
        <w:t xml:space="preserve">в) не изменился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человек является грамотным в сфере финансов, то в отношении своих доходов он будет вести себя следующим образом:</w:t>
        <w:br/>
        <w:t xml:space="preserve">а) будет стараться израсходовать все свои доходы</w:t>
        <w:br/>
        <w:t xml:space="preserve">б) будет стараться больше покупать как можно больше товаров и услуг</w:t>
        <w:br/>
        <w:t xml:space="preserve">в) будет сберегать часть своего дохода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приобретете мобильный телефон компании S в салоне связи P в кредит. Кому Вы должны будете выплачивать кредит:</w:t>
        <w:br/>
        <w:t xml:space="preserve">а) производителю телефона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компании S</w:t>
        <w:br/>
        <w:t xml:space="preserve">б) коммерческому банку +</w:t>
        <w:br/>
        <w:t xml:space="preserve">в) салону связи P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решили оплатить покупку билета на самолёт через Интернет с помощью банковской карты. Потребуется ли Вам для оплаты покупки вводить ПИН-код:</w:t>
        <w:br/>
        <w:t xml:space="preserve">а) не потребуется +</w:t>
        <w:br/>
        <w:t xml:space="preserve">б) да, если на карте не обозначен код CVV2/CVC2</w:t>
        <w:br/>
        <w:t xml:space="preserve">в) да, если интернет-магазин обслуживает тот же банк, что является эмитентом карты покупателя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Какую сумму получит клиент банка через 1 год, если он сделал вклад в размере 100000 рублей под 12 % годовых:</w:t>
        <w:br/>
        <w:t xml:space="preserve">а) 101200 рублей</w:t>
        <w:br/>
        <w:t xml:space="preserve">б) 112000 рублей +</w:t>
        <w:br/>
        <w:t xml:space="preserve">в) 120000 рублей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денежных средств потребуется для ремонта помещения площадью 60 кв.м, если на аналогичное помещение площадью 20 кв.м. потребовалось 35000 рублей:</w:t>
        <w:br/>
        <w:t xml:space="preserve">а) 180000 рублей</w:t>
        <w:br/>
        <w:t xml:space="preserve">б) 70000 рублей</w:t>
        <w:br/>
        <w:t xml:space="preserve">в) 105000 рублей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Какова максимальная сумма страховых выплат АСВ для вкладчиков, в случае прекращения деятельности банка:</w:t>
        <w:br/>
        <w:t xml:space="preserve">а) 500 000 рублей</w:t>
        <w:br/>
        <w:t xml:space="preserve">б) 1 400 000 рублей +</w:t>
        <w:br/>
        <w:t xml:space="preserve">в) 700 000 рублей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вы решили взять кредит, на что в первую очередь следует обратить внимание:</w:t>
        <w:br/>
        <w:t xml:space="preserve">а) не буду смотреть условия кредита, доверяя банку</w:t>
        <w:br/>
        <w:t xml:space="preserve">б) не буду смотреть, потому что это бесполезно</w:t>
        <w:br/>
        <w:t xml:space="preserve">в) на полную стоимость кредита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вы решили взять кредит, на что в первую очередь следует обратить внимание:</w:t>
        <w:br/>
        <w:t xml:space="preserve">а) не буду смотреть, потому что это бесполезно</w:t>
        <w:br/>
        <w:t xml:space="preserve">б) на величину процентной ставки +</w:t>
        <w:br/>
        <w:t xml:space="preserve">в) не буду смотреть условия кредита, доверяя банку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Выберите подходящее на ваш взгляд описание такого инструмента защиты как страхование:</w:t>
        <w:br/>
        <w:t xml:space="preserve">а)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финансовый зонтик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который поможет в непредвиденных ситуациях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потеря работы, порча имущества, проблемы со здоровьем и т.д.+</w:t>
        <w:br/>
        <w:t xml:space="preserve">б) это пустая трата денег, со мной всё будет хорошо</w:t>
        <w:br/>
        <w:t xml:space="preserve">в) это для богатых, а у меня нечего страховать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каком уровне дохода на одного члена семьи в месяц нужно начинать планирование семейного бюджета:</w:t>
        <w:br/>
        <w:t xml:space="preserve">а) от 15 000 до 30 000 рублей в месяц</w:t>
        <w:br/>
        <w:t xml:space="preserve">б) более 100 000 рублей в месяц</w:t>
        <w:br/>
        <w:t xml:space="preserve">в) независимо от уровня дохода +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услуг как и сегодня:</w:t>
        <w:br/>
        <w:t xml:space="preserve">а) столько же +</w:t>
        <w:br/>
        <w:t xml:space="preserve">б) больше</w:t>
        <w:br/>
        <w:t xml:space="preserve">в) меньше</w:t>
      </w:r>
    </w:p>
    <w:p>
      <w:pPr>
        <w:spacing w:before="0" w:after="37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Какое из предложений дешевле:</w:t>
        <w:br/>
        <w:t xml:space="preserve">а) первое</w:t>
        <w:br/>
        <w:t xml:space="preserve">б) второе +</w:t>
        <w:br/>
        <w:t xml:space="preserve">в) одинаковы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07">
    <w:abstractNumId w:val="6"/>
  </w:num>
  <w:num w:numId="4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